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C53" w:rsidRPr="000531CA" w:rsidRDefault="00FF061C" w:rsidP="00FE6C53">
      <w:pPr>
        <w:autoSpaceDE w:val="0"/>
        <w:autoSpaceDN w:val="0"/>
        <w:adjustRightInd w:val="0"/>
        <w:spacing w:after="0" w:line="240" w:lineRule="auto"/>
        <w:rPr>
          <w:rFonts w:ascii="Cambria" w:hAnsi="Cambria" w:cstheme="minorHAnsi"/>
          <w:b/>
          <w:bCs/>
          <w:color w:val="000000"/>
          <w:sz w:val="28"/>
          <w:szCs w:val="28"/>
        </w:rPr>
      </w:pPr>
      <w:r>
        <w:rPr>
          <w:rFonts w:ascii="Cambria" w:hAnsi="Cambria" w:cstheme="minorHAnsi"/>
          <w:b/>
          <w:bCs/>
          <w:color w:val="000000"/>
          <w:sz w:val="28"/>
          <w:szCs w:val="28"/>
        </w:rPr>
        <w:t>English I</w:t>
      </w:r>
      <w:r w:rsidR="00FE6C53" w:rsidRPr="000531CA">
        <w:rPr>
          <w:rFonts w:ascii="Cambria" w:hAnsi="Cambria" w:cstheme="minorHAnsi"/>
          <w:b/>
          <w:bCs/>
          <w:color w:val="000000"/>
          <w:sz w:val="28"/>
          <w:szCs w:val="28"/>
        </w:rPr>
        <w:t xml:space="preserve"> Syllabus</w:t>
      </w:r>
    </w:p>
    <w:p w:rsidR="00FE6C53" w:rsidRPr="000531CA" w:rsidRDefault="00FE6C53" w:rsidP="00FE6C53">
      <w:pPr>
        <w:autoSpaceDE w:val="0"/>
        <w:autoSpaceDN w:val="0"/>
        <w:adjustRightInd w:val="0"/>
        <w:spacing w:after="0" w:line="240" w:lineRule="auto"/>
        <w:rPr>
          <w:rFonts w:ascii="Cambria" w:hAnsi="Cambria" w:cstheme="minorHAnsi"/>
          <w:b/>
          <w:bCs/>
          <w:color w:val="000000"/>
          <w:sz w:val="28"/>
          <w:szCs w:val="28"/>
        </w:rPr>
      </w:pPr>
      <w:proofErr w:type="spellStart"/>
      <w:r w:rsidRPr="000531CA">
        <w:rPr>
          <w:rFonts w:ascii="Cambria" w:hAnsi="Cambria" w:cstheme="minorHAnsi"/>
          <w:b/>
          <w:bCs/>
          <w:color w:val="000000"/>
          <w:sz w:val="28"/>
          <w:szCs w:val="28"/>
        </w:rPr>
        <w:t>Mrs.Patrick</w:t>
      </w:r>
      <w:proofErr w:type="spellEnd"/>
    </w:p>
    <w:p w:rsidR="00FE6C53" w:rsidRPr="000531CA" w:rsidRDefault="00FE6C53" w:rsidP="00FE6C53">
      <w:pPr>
        <w:autoSpaceDE w:val="0"/>
        <w:autoSpaceDN w:val="0"/>
        <w:adjustRightInd w:val="0"/>
        <w:spacing w:after="0" w:line="240" w:lineRule="auto"/>
        <w:rPr>
          <w:rFonts w:ascii="Cambria" w:hAnsi="Cambria" w:cstheme="minorHAnsi"/>
          <w:b/>
          <w:bCs/>
          <w:color w:val="000000"/>
          <w:sz w:val="28"/>
          <w:szCs w:val="28"/>
        </w:rPr>
      </w:pPr>
      <w:r w:rsidRPr="000531CA">
        <w:rPr>
          <w:rFonts w:ascii="Cambria" w:hAnsi="Cambria" w:cstheme="minorHAnsi"/>
          <w:b/>
          <w:bCs/>
          <w:color w:val="000000"/>
          <w:sz w:val="28"/>
          <w:szCs w:val="28"/>
        </w:rPr>
        <w:t xml:space="preserve">502-633-2344 </w:t>
      </w:r>
      <w:proofErr w:type="spellStart"/>
      <w:r w:rsidRPr="000531CA">
        <w:rPr>
          <w:rFonts w:ascii="Cambria" w:hAnsi="Cambria" w:cstheme="minorHAnsi"/>
          <w:b/>
          <w:bCs/>
          <w:color w:val="000000"/>
          <w:sz w:val="28"/>
          <w:szCs w:val="28"/>
        </w:rPr>
        <w:t>ext</w:t>
      </w:r>
      <w:proofErr w:type="spellEnd"/>
      <w:r w:rsidRPr="000531CA">
        <w:rPr>
          <w:rFonts w:ascii="Cambria" w:hAnsi="Cambria" w:cstheme="minorHAnsi"/>
          <w:b/>
          <w:bCs/>
          <w:color w:val="000000"/>
          <w:sz w:val="28"/>
          <w:szCs w:val="28"/>
        </w:rPr>
        <w:t>: 204</w:t>
      </w:r>
    </w:p>
    <w:p w:rsidR="00FE6C53" w:rsidRPr="000531CA" w:rsidRDefault="00FE6C53" w:rsidP="00FE6C53">
      <w:pPr>
        <w:autoSpaceDE w:val="0"/>
        <w:autoSpaceDN w:val="0"/>
        <w:adjustRightInd w:val="0"/>
        <w:spacing w:after="0" w:line="240" w:lineRule="auto"/>
        <w:rPr>
          <w:rFonts w:ascii="Cambria" w:hAnsi="Cambria" w:cstheme="minorHAnsi"/>
          <w:b/>
          <w:bCs/>
          <w:color w:val="000000"/>
          <w:sz w:val="24"/>
          <w:szCs w:val="24"/>
        </w:rPr>
      </w:pPr>
      <w:hyperlink r:id="rId5" w:history="1">
        <w:r w:rsidRPr="000531CA">
          <w:rPr>
            <w:rStyle w:val="Hyperlink"/>
            <w:rFonts w:ascii="Cambria" w:hAnsi="Cambria" w:cstheme="minorHAnsi"/>
            <w:b/>
            <w:bCs/>
            <w:sz w:val="28"/>
            <w:szCs w:val="28"/>
          </w:rPr>
          <w:t>kari.patrick@shelby.kyschools.us</w:t>
        </w:r>
      </w:hyperlink>
      <w:r w:rsidRPr="000531CA">
        <w:rPr>
          <w:rFonts w:ascii="Cambria" w:hAnsi="Cambria" w:cstheme="minorHAnsi"/>
          <w:b/>
          <w:bCs/>
          <w:color w:val="000000"/>
          <w:sz w:val="24"/>
          <w:szCs w:val="24"/>
        </w:rPr>
        <w:t xml:space="preserve"> </w:t>
      </w:r>
    </w:p>
    <w:p w:rsidR="00FE6C53" w:rsidRPr="000531CA" w:rsidRDefault="00FE6C53" w:rsidP="00FE6C53">
      <w:pPr>
        <w:autoSpaceDE w:val="0"/>
        <w:autoSpaceDN w:val="0"/>
        <w:adjustRightInd w:val="0"/>
        <w:spacing w:after="0" w:line="240" w:lineRule="auto"/>
        <w:rPr>
          <w:rFonts w:ascii="Cambria" w:hAnsi="Cambria" w:cstheme="minorHAnsi"/>
          <w:b/>
          <w:bCs/>
          <w:color w:val="000000"/>
          <w:sz w:val="28"/>
          <w:szCs w:val="28"/>
        </w:rPr>
      </w:pPr>
    </w:p>
    <w:p w:rsidR="00FE6C53" w:rsidRPr="000531CA" w:rsidRDefault="00FE6C53" w:rsidP="00FE6C53">
      <w:pPr>
        <w:autoSpaceDE w:val="0"/>
        <w:autoSpaceDN w:val="0"/>
        <w:adjustRightInd w:val="0"/>
        <w:spacing w:after="0" w:line="240" w:lineRule="auto"/>
        <w:rPr>
          <w:rFonts w:ascii="Cambria" w:hAnsi="Cambria" w:cstheme="minorHAnsi"/>
          <w:b/>
          <w:bCs/>
          <w:color w:val="000000"/>
          <w:sz w:val="28"/>
          <w:szCs w:val="28"/>
        </w:rPr>
      </w:pPr>
      <w:r w:rsidRPr="000531CA">
        <w:rPr>
          <w:rFonts w:ascii="Cambria" w:hAnsi="Cambria" w:cstheme="minorHAnsi"/>
          <w:b/>
          <w:bCs/>
          <w:color w:val="000000"/>
          <w:sz w:val="28"/>
          <w:szCs w:val="28"/>
        </w:rPr>
        <w:t>Website:                                     www.MrsPatrickSCHS.weebly.com</w:t>
      </w:r>
    </w:p>
    <w:p w:rsidR="00FE6C53" w:rsidRPr="000531CA" w:rsidRDefault="00FE6C53" w:rsidP="00FE6C53">
      <w:pPr>
        <w:autoSpaceDE w:val="0"/>
        <w:autoSpaceDN w:val="0"/>
        <w:adjustRightInd w:val="0"/>
        <w:spacing w:after="0" w:line="240" w:lineRule="auto"/>
        <w:rPr>
          <w:rFonts w:ascii="Cambria" w:hAnsi="Cambria" w:cstheme="minorHAnsi"/>
          <w:b/>
          <w:bCs/>
          <w:color w:val="000000"/>
          <w:sz w:val="28"/>
          <w:szCs w:val="28"/>
        </w:rPr>
      </w:pPr>
    </w:p>
    <w:p w:rsidR="00FE6C53" w:rsidRPr="000531CA" w:rsidRDefault="00FE6C53" w:rsidP="00FE6C53">
      <w:pPr>
        <w:autoSpaceDE w:val="0"/>
        <w:autoSpaceDN w:val="0"/>
        <w:adjustRightInd w:val="0"/>
        <w:spacing w:after="0" w:line="240" w:lineRule="auto"/>
        <w:rPr>
          <w:rFonts w:ascii="Cambria" w:hAnsi="Cambria" w:cstheme="minorHAnsi"/>
          <w:b/>
          <w:bCs/>
          <w:color w:val="000000"/>
          <w:sz w:val="28"/>
          <w:szCs w:val="28"/>
          <w:u w:val="single"/>
        </w:rPr>
      </w:pPr>
      <w:r w:rsidRPr="000531CA">
        <w:rPr>
          <w:rFonts w:ascii="Cambria" w:hAnsi="Cambria" w:cstheme="minorHAnsi"/>
          <w:b/>
          <w:bCs/>
          <w:color w:val="000000"/>
          <w:sz w:val="28"/>
          <w:szCs w:val="28"/>
        </w:rPr>
        <w:t xml:space="preserve">*PARENTS: </w:t>
      </w:r>
      <w:r w:rsidRPr="000531CA">
        <w:rPr>
          <w:rFonts w:ascii="Cambria" w:hAnsi="Cambria" w:cstheme="minorHAnsi"/>
          <w:b/>
          <w:bCs/>
          <w:color w:val="000000"/>
          <w:sz w:val="28"/>
          <w:szCs w:val="28"/>
          <w:u w:val="single"/>
        </w:rPr>
        <w:t>I WOULD PREFER THAT YOU READ MY SYLLABUS ON MY WEBSITE &amp; FILL OUT THE PARENT SURVEY</w:t>
      </w:r>
      <w:r w:rsidRPr="000531CA">
        <w:rPr>
          <w:rFonts w:ascii="Cambria" w:hAnsi="Cambria" w:cstheme="minorHAnsi"/>
          <w:b/>
          <w:bCs/>
          <w:color w:val="000000"/>
          <w:sz w:val="28"/>
          <w:szCs w:val="28"/>
        </w:rPr>
        <w:t xml:space="preserve"> SO THAT I CAN COMMUNICATE WITH YOU IN A TIMELY &amp; EFFICIENT MANNER. </w:t>
      </w:r>
      <w:r w:rsidRPr="000531CA">
        <w:rPr>
          <w:rFonts w:ascii="Cambria" w:hAnsi="Cambria" w:cstheme="minorHAnsi"/>
          <w:b/>
          <w:bCs/>
          <w:color w:val="000000"/>
          <w:sz w:val="28"/>
          <w:szCs w:val="28"/>
          <w:u w:val="single"/>
        </w:rPr>
        <w:t>IF YOU CHOOSE NOT TO VIEW THE WEBSITE, I HAVE INCLUDED A SMALL SLIP OF PAPER FOR YOU TO RETURN BY MONDAY, AUGUST 18</w:t>
      </w:r>
      <w:r w:rsidRPr="000531CA">
        <w:rPr>
          <w:rFonts w:ascii="Cambria" w:hAnsi="Cambria" w:cstheme="minorHAnsi"/>
          <w:b/>
          <w:bCs/>
          <w:color w:val="000000"/>
          <w:sz w:val="28"/>
          <w:szCs w:val="28"/>
          <w:u w:val="single"/>
          <w:vertAlign w:val="superscript"/>
        </w:rPr>
        <w:t>TH</w:t>
      </w:r>
      <w:r w:rsidRPr="000531CA">
        <w:rPr>
          <w:rFonts w:ascii="Cambria" w:hAnsi="Cambria" w:cstheme="minorHAnsi"/>
          <w:b/>
          <w:bCs/>
          <w:color w:val="000000"/>
          <w:sz w:val="28"/>
          <w:szCs w:val="28"/>
          <w:u w:val="single"/>
        </w:rPr>
        <w:t xml:space="preserve">. </w:t>
      </w:r>
      <w:r w:rsidR="00FF061C">
        <w:rPr>
          <w:rFonts w:ascii="Cambria" w:hAnsi="Cambria" w:cstheme="minorHAnsi"/>
          <w:b/>
          <w:bCs/>
          <w:color w:val="000000"/>
          <w:sz w:val="28"/>
          <w:szCs w:val="28"/>
          <w:u w:val="single"/>
        </w:rPr>
        <w:t xml:space="preserve">PLEASE DO ONLY 1 OF THESE OPTIONS. </w:t>
      </w:r>
    </w:p>
    <w:p w:rsidR="00FE6C53" w:rsidRPr="000531CA" w:rsidRDefault="00FE6C53" w:rsidP="00FE6C53">
      <w:pPr>
        <w:spacing w:after="0" w:line="240" w:lineRule="auto"/>
        <w:rPr>
          <w:rFonts w:ascii="Cambria" w:eastAsia="Times New Roman" w:hAnsi="Cambria" w:cs="Arial"/>
          <w:color w:val="3B3B3B"/>
          <w:sz w:val="28"/>
          <w:szCs w:val="28"/>
          <w:u w:val="single"/>
          <w:shd w:val="clear" w:color="auto" w:fill="FFFFFF"/>
        </w:rPr>
      </w:pPr>
    </w:p>
    <w:p w:rsidR="000531CA" w:rsidRDefault="00FE6C53" w:rsidP="00FE6C53">
      <w:pPr>
        <w:spacing w:after="0" w:line="240" w:lineRule="auto"/>
        <w:rPr>
          <w:rFonts w:ascii="Cambria" w:eastAsia="Times New Roman" w:hAnsi="Cambria" w:cs="Arial"/>
          <w:color w:val="3B3B3B"/>
          <w:sz w:val="28"/>
          <w:szCs w:val="28"/>
          <w:u w:val="single"/>
          <w:shd w:val="clear" w:color="auto" w:fill="FFFFFF"/>
        </w:rPr>
      </w:pPr>
      <w:r w:rsidRPr="00FE6C53">
        <w:rPr>
          <w:rFonts w:ascii="Cambria" w:eastAsia="Times New Roman" w:hAnsi="Cambria" w:cs="Arial"/>
          <w:color w:val="3B3B3B"/>
          <w:sz w:val="28"/>
          <w:szCs w:val="28"/>
          <w:u w:val="single"/>
          <w:shd w:val="clear" w:color="auto" w:fill="FFFFFF"/>
        </w:rPr>
        <w:t>Course Overview</w:t>
      </w:r>
      <w:r w:rsidRPr="00FE6C53">
        <w:rPr>
          <w:rFonts w:ascii="Cambria" w:eastAsia="Times New Roman" w:hAnsi="Cambria" w:cs="Arial"/>
          <w:color w:val="3B3B3B"/>
          <w:sz w:val="28"/>
          <w:szCs w:val="28"/>
        </w:rPr>
        <w:br/>
      </w:r>
      <w:r w:rsidRPr="00FE6C53">
        <w:rPr>
          <w:rFonts w:ascii="Cambria" w:eastAsia="Times New Roman" w:hAnsi="Cambria" w:cs="Arial"/>
          <w:color w:val="3B3B3B"/>
          <w:sz w:val="28"/>
          <w:szCs w:val="28"/>
        </w:rPr>
        <w:br/>
      </w:r>
      <w:r w:rsidRPr="00FE6C53">
        <w:rPr>
          <w:rFonts w:ascii="Cambria" w:eastAsia="Times New Roman" w:hAnsi="Cambria" w:cs="Arial"/>
          <w:color w:val="3B3B3B"/>
          <w:sz w:val="28"/>
          <w:szCs w:val="28"/>
          <w:shd w:val="clear" w:color="auto" w:fill="FFFFFF"/>
        </w:rPr>
        <w:t xml:space="preserve">In this course you will read short stories, plays, articles &amp; poems. The works come from a </w:t>
      </w:r>
      <w:bookmarkStart w:id="0" w:name="_GoBack"/>
      <w:bookmarkEnd w:id="0"/>
      <w:r w:rsidRPr="00FE6C53">
        <w:rPr>
          <w:rFonts w:ascii="Cambria" w:eastAsia="Times New Roman" w:hAnsi="Cambria" w:cs="Arial"/>
          <w:color w:val="3B3B3B"/>
          <w:sz w:val="28"/>
          <w:szCs w:val="28"/>
          <w:shd w:val="clear" w:color="auto" w:fill="FFFFFF"/>
        </w:rPr>
        <w:t>broad range of time periods and cultures. As you read and analyze the literature, you will become more skilled interpreters of literature and the world in which we live.  You will become better communicators as you write analytical, narrative, and persuasive essays as well as stories and poems.  </w:t>
      </w:r>
      <w:r w:rsidRPr="00FE6C53">
        <w:rPr>
          <w:rFonts w:ascii="Cambria" w:eastAsia="Times New Roman" w:hAnsi="Cambria" w:cs="Arial"/>
          <w:color w:val="3B3B3B"/>
          <w:sz w:val="28"/>
          <w:szCs w:val="28"/>
        </w:rPr>
        <w:br/>
      </w:r>
      <w:r w:rsidRPr="00FE6C53">
        <w:rPr>
          <w:rFonts w:ascii="Cambria" w:eastAsia="Times New Roman" w:hAnsi="Cambria" w:cs="Arial"/>
          <w:color w:val="3B3B3B"/>
          <w:sz w:val="28"/>
          <w:szCs w:val="28"/>
        </w:rPr>
        <w:br/>
      </w:r>
      <w:r w:rsidRPr="00FE6C53">
        <w:rPr>
          <w:rFonts w:ascii="Cambria" w:eastAsia="Times New Roman" w:hAnsi="Cambria" w:cs="Arial"/>
          <w:color w:val="3B3B3B"/>
          <w:sz w:val="28"/>
          <w:szCs w:val="28"/>
        </w:rPr>
        <w:br/>
      </w:r>
      <w:r w:rsidRPr="00FE6C53">
        <w:rPr>
          <w:rFonts w:ascii="Cambria" w:eastAsia="Times New Roman" w:hAnsi="Cambria" w:cs="Arial"/>
          <w:color w:val="3B3B3B"/>
          <w:sz w:val="28"/>
          <w:szCs w:val="28"/>
          <w:shd w:val="clear" w:color="auto" w:fill="FFFFFF"/>
        </w:rPr>
        <w:t>9th grade year is an important year to build a strong foundation for study skills, organizational skills, and social skills. Students will be challenged daily to sharpen their tools for a successful high school experience. </w:t>
      </w:r>
      <w:r w:rsidRPr="00FE6C53">
        <w:rPr>
          <w:rFonts w:ascii="Cambria" w:eastAsia="Times New Roman" w:hAnsi="Cambria" w:cs="Arial"/>
          <w:color w:val="3B3B3B"/>
          <w:sz w:val="28"/>
          <w:szCs w:val="28"/>
        </w:rPr>
        <w:br/>
      </w:r>
      <w:r w:rsidRPr="00FE6C53">
        <w:rPr>
          <w:rFonts w:ascii="Cambria" w:eastAsia="Times New Roman" w:hAnsi="Cambria" w:cs="Arial"/>
          <w:color w:val="3B3B3B"/>
          <w:sz w:val="28"/>
          <w:szCs w:val="28"/>
        </w:rPr>
        <w:br/>
      </w:r>
      <w:r w:rsidRPr="00FE6C53">
        <w:rPr>
          <w:rFonts w:ascii="Cambria" w:eastAsia="Times New Roman" w:hAnsi="Cambria" w:cs="Arial"/>
          <w:color w:val="3B3B3B"/>
          <w:sz w:val="28"/>
          <w:szCs w:val="28"/>
          <w:u w:val="single"/>
          <w:shd w:val="clear" w:color="auto" w:fill="FFFFFF"/>
        </w:rPr>
        <w:t>Grading Policies</w:t>
      </w:r>
      <w:r w:rsidRPr="00FE6C53">
        <w:rPr>
          <w:rFonts w:ascii="Cambria" w:eastAsia="Times New Roman" w:hAnsi="Cambria" w:cs="Arial"/>
          <w:color w:val="3B3B3B"/>
          <w:sz w:val="28"/>
          <w:szCs w:val="28"/>
        </w:rPr>
        <w:br/>
      </w:r>
      <w:r w:rsidRPr="00FE6C53">
        <w:rPr>
          <w:rFonts w:ascii="Cambria" w:eastAsia="Times New Roman" w:hAnsi="Cambria" w:cs="Arial"/>
          <w:color w:val="3B3B3B"/>
          <w:sz w:val="28"/>
          <w:szCs w:val="28"/>
        </w:rPr>
        <w:br/>
      </w:r>
      <w:r w:rsidRPr="00FE6C53">
        <w:rPr>
          <w:rFonts w:ascii="Cambria" w:eastAsia="Times New Roman" w:hAnsi="Cambria" w:cs="Arial"/>
          <w:color w:val="3B3B3B"/>
          <w:sz w:val="28"/>
          <w:szCs w:val="28"/>
          <w:shd w:val="clear" w:color="auto" w:fill="FFFFFF"/>
        </w:rPr>
        <w:t>I use Standards Based Assessment in which Formative Assessments will amount to 10% of students' grades. You will notice these will go into the grade book as "I can" statements. Students must complete "I can" assignments in order to remediate Summative Assessments, these will amo</w:t>
      </w:r>
      <w:r w:rsidRPr="000531CA">
        <w:rPr>
          <w:rFonts w:ascii="Cambria" w:eastAsia="Times New Roman" w:hAnsi="Cambria" w:cs="Arial"/>
          <w:color w:val="3B3B3B"/>
          <w:sz w:val="28"/>
          <w:szCs w:val="28"/>
          <w:shd w:val="clear" w:color="auto" w:fill="FFFFFF"/>
        </w:rPr>
        <w:t>unt to 90% of students' grades that</w:t>
      </w:r>
      <w:r w:rsidRPr="00FE6C53">
        <w:rPr>
          <w:rFonts w:ascii="Cambria" w:eastAsia="Times New Roman" w:hAnsi="Cambria" w:cs="Arial"/>
          <w:color w:val="3B3B3B"/>
          <w:sz w:val="28"/>
          <w:szCs w:val="28"/>
          <w:shd w:val="clear" w:color="auto" w:fill="FFFFFF"/>
        </w:rPr>
        <w:t xml:space="preserve"> are tied to the same standards. </w:t>
      </w:r>
      <w:r w:rsidRPr="00FE6C53">
        <w:rPr>
          <w:rFonts w:ascii="Cambria" w:eastAsia="Times New Roman" w:hAnsi="Cambria" w:cs="Arial"/>
          <w:color w:val="3B3B3B"/>
          <w:sz w:val="28"/>
          <w:szCs w:val="28"/>
        </w:rPr>
        <w:br/>
      </w:r>
      <w:r w:rsidRPr="00FE6C53">
        <w:rPr>
          <w:rFonts w:ascii="Cambria" w:eastAsia="Times New Roman" w:hAnsi="Cambria" w:cs="Arial"/>
          <w:color w:val="3B3B3B"/>
          <w:sz w:val="28"/>
          <w:szCs w:val="28"/>
        </w:rPr>
        <w:br/>
      </w:r>
      <w:r w:rsidRPr="00FE6C53">
        <w:rPr>
          <w:rFonts w:ascii="Cambria" w:eastAsia="Times New Roman" w:hAnsi="Cambria" w:cs="Arial"/>
          <w:color w:val="3B3B3B"/>
          <w:sz w:val="28"/>
          <w:szCs w:val="28"/>
          <w:shd w:val="clear" w:color="auto" w:fill="FFFFFF"/>
        </w:rPr>
        <w:t>If you have questions about the Standards Based Grading &amp; Grading Scale, I encourage you to view</w:t>
      </w:r>
      <w:r w:rsidRPr="000531CA">
        <w:rPr>
          <w:rFonts w:ascii="Cambria" w:eastAsia="Times New Roman" w:hAnsi="Cambria" w:cs="Arial"/>
          <w:color w:val="3B3B3B"/>
          <w:sz w:val="28"/>
          <w:szCs w:val="28"/>
          <w:shd w:val="clear" w:color="auto" w:fill="FFFFFF"/>
        </w:rPr>
        <w:t> </w:t>
      </w:r>
      <w:hyperlink r:id="rId6" w:tgtFrame="_blank" w:tooltip="" w:history="1">
        <w:r w:rsidRPr="000531CA">
          <w:rPr>
            <w:rFonts w:ascii="Cambria" w:eastAsia="Times New Roman" w:hAnsi="Cambria" w:cs="Arial"/>
            <w:color w:val="66BECD"/>
            <w:sz w:val="28"/>
            <w:szCs w:val="28"/>
            <w:shd w:val="clear" w:color="auto" w:fill="FFFFFF"/>
          </w:rPr>
          <w:t>Mr. Oakley's Principal Message</w:t>
        </w:r>
      </w:hyperlink>
      <w:r w:rsidRPr="000531CA">
        <w:rPr>
          <w:rFonts w:ascii="Cambria" w:eastAsia="Times New Roman" w:hAnsi="Cambria" w:cs="Arial"/>
          <w:color w:val="3B3B3B"/>
          <w:sz w:val="28"/>
          <w:szCs w:val="28"/>
          <w:shd w:val="clear" w:color="auto" w:fill="FFFFFF"/>
        </w:rPr>
        <w:t xml:space="preserve"> on the Shelby County High School website. </w:t>
      </w:r>
      <w:r w:rsidRPr="00FE6C53">
        <w:rPr>
          <w:rFonts w:ascii="Cambria" w:eastAsia="Times New Roman" w:hAnsi="Cambria" w:cs="Arial"/>
          <w:color w:val="3B3B3B"/>
          <w:sz w:val="28"/>
          <w:szCs w:val="28"/>
        </w:rPr>
        <w:br/>
      </w:r>
      <w:r w:rsidRPr="00FE6C53">
        <w:rPr>
          <w:rFonts w:ascii="Cambria" w:eastAsia="Times New Roman" w:hAnsi="Cambria" w:cs="Arial"/>
          <w:color w:val="3B3B3B"/>
          <w:sz w:val="28"/>
          <w:szCs w:val="28"/>
        </w:rPr>
        <w:br/>
      </w:r>
      <w:r w:rsidRPr="00FE6C53">
        <w:rPr>
          <w:rFonts w:ascii="Cambria" w:eastAsia="Times New Roman" w:hAnsi="Cambria" w:cs="Arial"/>
          <w:color w:val="3B3B3B"/>
          <w:sz w:val="28"/>
          <w:szCs w:val="28"/>
          <w:shd w:val="clear" w:color="auto" w:fill="FFFFFF"/>
        </w:rPr>
        <w:t>I encourage you &amp; your child to use Infinite Campus Parent Portal to keep track of your child's progress.  If you have not already activated your Infinite Campus Parent Portal, you can do so by visiting the SCPS</w:t>
      </w:r>
      <w:r w:rsidRPr="000531CA">
        <w:rPr>
          <w:rFonts w:ascii="Cambria" w:eastAsia="Times New Roman" w:hAnsi="Cambria" w:cs="Arial"/>
          <w:color w:val="3B3B3B"/>
          <w:sz w:val="28"/>
          <w:szCs w:val="28"/>
          <w:shd w:val="clear" w:color="auto" w:fill="FFFFFF"/>
        </w:rPr>
        <w:t> </w:t>
      </w:r>
      <w:hyperlink r:id="rId7" w:tgtFrame="_blank" w:tooltip="" w:history="1">
        <w:r w:rsidRPr="000531CA">
          <w:rPr>
            <w:rFonts w:ascii="Cambria" w:eastAsia="Times New Roman" w:hAnsi="Cambria" w:cs="Arial"/>
            <w:color w:val="66BECD"/>
            <w:sz w:val="28"/>
            <w:szCs w:val="28"/>
            <w:shd w:val="clear" w:color="auto" w:fill="FFFFFF"/>
          </w:rPr>
          <w:t>website</w:t>
        </w:r>
      </w:hyperlink>
      <w:r w:rsidRPr="00FE6C53">
        <w:rPr>
          <w:rFonts w:ascii="Cambria" w:eastAsia="Times New Roman" w:hAnsi="Cambria" w:cs="Arial"/>
          <w:color w:val="3B3B3B"/>
          <w:sz w:val="28"/>
          <w:szCs w:val="28"/>
          <w:shd w:val="clear" w:color="auto" w:fill="FFFFFF"/>
        </w:rPr>
        <w:t>. Under the FAMILIES tab, go to the PARENTAL PORTAL Link and follow instructions.</w:t>
      </w:r>
      <w:r w:rsidRPr="00FE6C53">
        <w:rPr>
          <w:rFonts w:ascii="Cambria" w:eastAsia="Times New Roman" w:hAnsi="Cambria" w:cs="Arial"/>
          <w:color w:val="3B3B3B"/>
          <w:sz w:val="20"/>
          <w:szCs w:val="20"/>
        </w:rPr>
        <w:br/>
      </w:r>
      <w:r w:rsidRPr="00FE6C53">
        <w:rPr>
          <w:rFonts w:ascii="Cambria" w:eastAsia="Times New Roman" w:hAnsi="Cambria" w:cs="Arial"/>
          <w:color w:val="3B3B3B"/>
          <w:sz w:val="20"/>
          <w:szCs w:val="20"/>
        </w:rPr>
        <w:br/>
      </w:r>
    </w:p>
    <w:p w:rsidR="00FE6C53" w:rsidRPr="000531CA" w:rsidRDefault="000531CA" w:rsidP="00FE6C53">
      <w:pPr>
        <w:spacing w:after="0" w:line="240" w:lineRule="auto"/>
        <w:rPr>
          <w:rFonts w:ascii="Cambria" w:eastAsia="Times New Roman" w:hAnsi="Cambria" w:cs="Arial"/>
          <w:color w:val="3B3B3B"/>
          <w:sz w:val="28"/>
          <w:szCs w:val="28"/>
          <w:u w:val="single"/>
          <w:shd w:val="clear" w:color="auto" w:fill="FFFFFF"/>
        </w:rPr>
        <w:sectPr w:rsidR="00FE6C53" w:rsidRPr="000531CA" w:rsidSect="00FE6C53">
          <w:pgSz w:w="12240" w:h="15840"/>
          <w:pgMar w:top="720" w:right="720" w:bottom="720" w:left="720" w:header="720" w:footer="720" w:gutter="0"/>
          <w:cols w:space="720"/>
          <w:docGrid w:linePitch="360"/>
        </w:sectPr>
      </w:pPr>
      <w:r>
        <w:rPr>
          <w:rFonts w:ascii="Cambria" w:eastAsia="Times New Roman" w:hAnsi="Cambria" w:cs="Arial"/>
          <w:color w:val="3B3B3B"/>
          <w:sz w:val="28"/>
          <w:szCs w:val="28"/>
          <w:u w:val="single"/>
          <w:shd w:val="clear" w:color="auto" w:fill="FFFFFF"/>
        </w:rPr>
        <w:lastRenderedPageBreak/>
        <w:t>Units of Study</w:t>
      </w:r>
      <w:r w:rsidR="00FE6C53" w:rsidRPr="00FE6C53">
        <w:rPr>
          <w:rFonts w:ascii="Cambria" w:eastAsia="Times New Roman" w:hAnsi="Cambria" w:cs="Arial"/>
          <w:color w:val="3B3B3B"/>
          <w:sz w:val="28"/>
          <w:szCs w:val="28"/>
        </w:rPr>
        <w:br/>
      </w:r>
      <w:r w:rsidR="00FE6C53" w:rsidRPr="00FE6C53">
        <w:rPr>
          <w:rFonts w:ascii="Cambria" w:eastAsia="Times New Roman" w:hAnsi="Cambria" w:cs="Arial"/>
          <w:color w:val="3B3B3B"/>
          <w:sz w:val="28"/>
          <w:szCs w:val="28"/>
          <w:shd w:val="clear" w:color="auto" w:fill="FFFFFF"/>
        </w:rPr>
        <w:t>1. Fiction</w:t>
      </w:r>
      <w:r w:rsidR="00FE6C53" w:rsidRPr="00FE6C53">
        <w:rPr>
          <w:rFonts w:ascii="Cambria" w:eastAsia="Times New Roman" w:hAnsi="Cambria" w:cs="Arial"/>
          <w:color w:val="3B3B3B"/>
          <w:sz w:val="28"/>
          <w:szCs w:val="28"/>
        </w:rPr>
        <w:br/>
      </w:r>
      <w:r w:rsidR="00FE6C53" w:rsidRPr="00FE6C53">
        <w:rPr>
          <w:rFonts w:ascii="Cambria" w:eastAsia="Times New Roman" w:hAnsi="Cambria" w:cs="Arial"/>
          <w:color w:val="3B3B3B"/>
          <w:sz w:val="28"/>
          <w:szCs w:val="28"/>
          <w:shd w:val="clear" w:color="auto" w:fill="FFFFFF"/>
        </w:rPr>
        <w:t>2. Drama</w:t>
      </w:r>
      <w:r w:rsidR="00FE6C53" w:rsidRPr="00FE6C53">
        <w:rPr>
          <w:rFonts w:ascii="Cambria" w:eastAsia="Times New Roman" w:hAnsi="Cambria" w:cs="Arial"/>
          <w:color w:val="3B3B3B"/>
          <w:sz w:val="28"/>
          <w:szCs w:val="28"/>
        </w:rPr>
        <w:br/>
      </w:r>
      <w:r w:rsidR="00FE6C53" w:rsidRPr="00FE6C53">
        <w:rPr>
          <w:rFonts w:ascii="Cambria" w:eastAsia="Times New Roman" w:hAnsi="Cambria" w:cs="Arial"/>
          <w:color w:val="3B3B3B"/>
          <w:sz w:val="28"/>
          <w:szCs w:val="28"/>
          <w:shd w:val="clear" w:color="auto" w:fill="FFFFFF"/>
        </w:rPr>
        <w:t>3. Non-Fiction</w:t>
      </w:r>
      <w:r w:rsidR="00FE6C53" w:rsidRPr="00FE6C53">
        <w:rPr>
          <w:rFonts w:ascii="Cambria" w:eastAsia="Times New Roman" w:hAnsi="Cambria" w:cs="Arial"/>
          <w:color w:val="3B3B3B"/>
          <w:sz w:val="28"/>
          <w:szCs w:val="28"/>
        </w:rPr>
        <w:br/>
      </w:r>
      <w:r w:rsidR="00FE6C53" w:rsidRPr="00FE6C53">
        <w:rPr>
          <w:rFonts w:ascii="Cambria" w:eastAsia="Times New Roman" w:hAnsi="Cambria" w:cs="Arial"/>
          <w:color w:val="3B3B3B"/>
          <w:sz w:val="28"/>
          <w:szCs w:val="28"/>
          <w:shd w:val="clear" w:color="auto" w:fill="FFFFFF"/>
        </w:rPr>
        <w:t>4. Poetry</w:t>
      </w:r>
      <w:r w:rsidR="00FE6C53" w:rsidRPr="00FE6C53">
        <w:rPr>
          <w:rFonts w:ascii="Cambria" w:eastAsia="Times New Roman" w:hAnsi="Cambria" w:cs="Arial"/>
          <w:color w:val="3B3B3B"/>
          <w:sz w:val="28"/>
          <w:szCs w:val="28"/>
        </w:rPr>
        <w:br/>
      </w:r>
      <w:r w:rsidR="00FE6C53" w:rsidRPr="00FE6C53">
        <w:rPr>
          <w:rFonts w:ascii="Cambria" w:eastAsia="Times New Roman" w:hAnsi="Cambria" w:cs="Arial"/>
          <w:color w:val="3B3B3B"/>
          <w:sz w:val="28"/>
          <w:szCs w:val="28"/>
        </w:rPr>
        <w:br/>
      </w:r>
    </w:p>
    <w:p w:rsidR="000531CA" w:rsidRPr="000531CA" w:rsidRDefault="00FE6C53" w:rsidP="00FE6C53">
      <w:pPr>
        <w:spacing w:after="0" w:line="240" w:lineRule="auto"/>
        <w:rPr>
          <w:rFonts w:ascii="Cambria" w:eastAsia="Times New Roman" w:hAnsi="Cambria" w:cs="Times New Roman"/>
          <w:sz w:val="28"/>
          <w:szCs w:val="28"/>
        </w:rPr>
        <w:sectPr w:rsidR="000531CA" w:rsidRPr="000531CA" w:rsidSect="00FE6C53">
          <w:type w:val="continuous"/>
          <w:pgSz w:w="12240" w:h="15840"/>
          <w:pgMar w:top="720" w:right="720" w:bottom="720" w:left="720" w:header="720" w:footer="720" w:gutter="0"/>
          <w:cols w:num="2" w:space="720"/>
          <w:docGrid w:linePitch="360"/>
        </w:sectPr>
      </w:pPr>
      <w:r w:rsidRPr="00FE6C53">
        <w:rPr>
          <w:rFonts w:ascii="Cambria" w:eastAsia="Times New Roman" w:hAnsi="Cambria" w:cs="Arial"/>
          <w:color w:val="3B3B3B"/>
          <w:sz w:val="28"/>
          <w:szCs w:val="28"/>
          <w:u w:val="single"/>
          <w:shd w:val="clear" w:color="auto" w:fill="FFFFFF"/>
        </w:rPr>
        <w:lastRenderedPageBreak/>
        <w:t>Required Supplies</w:t>
      </w:r>
      <w:r w:rsidR="000531CA">
        <w:rPr>
          <w:rFonts w:ascii="Cambria" w:eastAsia="Times New Roman" w:hAnsi="Cambria" w:cs="Arial"/>
          <w:color w:val="3B3B3B"/>
          <w:sz w:val="28"/>
          <w:szCs w:val="28"/>
          <w:u w:val="single"/>
          <w:shd w:val="clear" w:color="auto" w:fill="FFFFFF"/>
        </w:rPr>
        <w:t>:</w:t>
      </w:r>
    </w:p>
    <w:p w:rsidR="00FE6C53" w:rsidRPr="00FE6C53" w:rsidRDefault="00FE6C53" w:rsidP="00FE6C53">
      <w:pPr>
        <w:spacing w:after="0" w:line="240" w:lineRule="auto"/>
        <w:rPr>
          <w:rFonts w:ascii="Cambria" w:eastAsia="Times New Roman" w:hAnsi="Cambria" w:cs="Times New Roman"/>
          <w:sz w:val="28"/>
          <w:szCs w:val="28"/>
        </w:rPr>
      </w:pPr>
    </w:p>
    <w:p w:rsidR="00FE6C53" w:rsidRPr="00FE6C53" w:rsidRDefault="00FE6C53" w:rsidP="00FE6C53">
      <w:pPr>
        <w:numPr>
          <w:ilvl w:val="0"/>
          <w:numId w:val="1"/>
        </w:numPr>
        <w:shd w:val="clear" w:color="auto" w:fill="FFFFFF"/>
        <w:spacing w:before="100" w:beforeAutospacing="1" w:after="150" w:line="293" w:lineRule="atLeast"/>
        <w:rPr>
          <w:rFonts w:ascii="Cambria" w:eastAsia="Times New Roman" w:hAnsi="Cambria" w:cs="Arial"/>
          <w:color w:val="3B3B3B"/>
          <w:sz w:val="28"/>
          <w:szCs w:val="28"/>
        </w:rPr>
      </w:pPr>
      <w:r w:rsidRPr="00FE6C53">
        <w:rPr>
          <w:rFonts w:ascii="Cambria" w:eastAsia="Times New Roman" w:hAnsi="Cambria" w:cs="Arial"/>
          <w:color w:val="3B3B3B"/>
          <w:sz w:val="28"/>
          <w:szCs w:val="28"/>
        </w:rPr>
        <w:t>Composition Notebook </w:t>
      </w:r>
    </w:p>
    <w:p w:rsidR="00FE6C53" w:rsidRPr="00FE6C53" w:rsidRDefault="00FE6C53" w:rsidP="00FE6C53">
      <w:pPr>
        <w:numPr>
          <w:ilvl w:val="0"/>
          <w:numId w:val="1"/>
        </w:numPr>
        <w:shd w:val="clear" w:color="auto" w:fill="FFFFFF"/>
        <w:spacing w:before="100" w:beforeAutospacing="1" w:after="150" w:line="293" w:lineRule="atLeast"/>
        <w:rPr>
          <w:rFonts w:ascii="Cambria" w:eastAsia="Times New Roman" w:hAnsi="Cambria" w:cs="Arial"/>
          <w:color w:val="3B3B3B"/>
          <w:sz w:val="28"/>
          <w:szCs w:val="28"/>
        </w:rPr>
      </w:pPr>
      <w:r w:rsidRPr="00FE6C53">
        <w:rPr>
          <w:rFonts w:ascii="Cambria" w:eastAsia="Times New Roman" w:hAnsi="Cambria" w:cs="Arial"/>
          <w:color w:val="3B3B3B"/>
          <w:sz w:val="28"/>
          <w:szCs w:val="28"/>
        </w:rPr>
        <w:t>Folder</w:t>
      </w:r>
    </w:p>
    <w:p w:rsidR="00FE6C53" w:rsidRPr="00FE6C53" w:rsidRDefault="00FE6C53" w:rsidP="00FE6C53">
      <w:pPr>
        <w:numPr>
          <w:ilvl w:val="0"/>
          <w:numId w:val="1"/>
        </w:numPr>
        <w:shd w:val="clear" w:color="auto" w:fill="FFFFFF"/>
        <w:spacing w:before="100" w:beforeAutospacing="1" w:after="150" w:line="293" w:lineRule="atLeast"/>
        <w:rPr>
          <w:rFonts w:ascii="Cambria" w:eastAsia="Times New Roman" w:hAnsi="Cambria" w:cs="Arial"/>
          <w:color w:val="3B3B3B"/>
          <w:sz w:val="28"/>
          <w:szCs w:val="28"/>
        </w:rPr>
      </w:pPr>
      <w:r w:rsidRPr="00FE6C53">
        <w:rPr>
          <w:rFonts w:ascii="Cambria" w:eastAsia="Times New Roman" w:hAnsi="Cambria" w:cs="Arial"/>
          <w:color w:val="3B3B3B"/>
          <w:sz w:val="28"/>
          <w:szCs w:val="28"/>
        </w:rPr>
        <w:t>Sticky Notes</w:t>
      </w:r>
    </w:p>
    <w:p w:rsidR="00FE6C53" w:rsidRPr="00FE6C53" w:rsidRDefault="00FE6C53" w:rsidP="00FE6C53">
      <w:pPr>
        <w:numPr>
          <w:ilvl w:val="0"/>
          <w:numId w:val="1"/>
        </w:numPr>
        <w:shd w:val="clear" w:color="auto" w:fill="FFFFFF"/>
        <w:spacing w:before="100" w:beforeAutospacing="1" w:after="150" w:line="293" w:lineRule="atLeast"/>
        <w:rPr>
          <w:rFonts w:ascii="Cambria" w:eastAsia="Times New Roman" w:hAnsi="Cambria" w:cs="Arial"/>
          <w:color w:val="3B3B3B"/>
          <w:sz w:val="28"/>
          <w:szCs w:val="28"/>
        </w:rPr>
      </w:pPr>
      <w:r w:rsidRPr="00FE6C53">
        <w:rPr>
          <w:rFonts w:ascii="Cambria" w:eastAsia="Times New Roman" w:hAnsi="Cambria" w:cs="Arial"/>
          <w:color w:val="3B3B3B"/>
          <w:sz w:val="28"/>
          <w:szCs w:val="28"/>
        </w:rPr>
        <w:t>Pens/Pencils</w:t>
      </w:r>
    </w:p>
    <w:p w:rsidR="00FE6C53" w:rsidRPr="000531CA" w:rsidRDefault="00FE6C53" w:rsidP="000531CA">
      <w:pPr>
        <w:numPr>
          <w:ilvl w:val="0"/>
          <w:numId w:val="1"/>
        </w:numPr>
        <w:shd w:val="clear" w:color="auto" w:fill="FFFFFF"/>
        <w:spacing w:before="100" w:beforeAutospacing="1" w:after="150" w:line="293" w:lineRule="atLeast"/>
        <w:rPr>
          <w:rFonts w:ascii="Cambria" w:eastAsia="Times New Roman" w:hAnsi="Cambria" w:cs="Arial"/>
          <w:color w:val="3B3B3B"/>
          <w:sz w:val="28"/>
          <w:szCs w:val="28"/>
        </w:rPr>
        <w:sectPr w:rsidR="00FE6C53" w:rsidRPr="000531CA" w:rsidSect="000531CA">
          <w:type w:val="continuous"/>
          <w:pgSz w:w="12240" w:h="15840"/>
          <w:pgMar w:top="720" w:right="720" w:bottom="720" w:left="720" w:header="720" w:footer="720" w:gutter="0"/>
          <w:cols w:space="720"/>
          <w:docGrid w:linePitch="360"/>
        </w:sectPr>
      </w:pPr>
      <w:r w:rsidRPr="00FE6C53">
        <w:rPr>
          <w:rFonts w:ascii="Cambria" w:eastAsia="Times New Roman" w:hAnsi="Cambria" w:cs="Arial"/>
          <w:color w:val="3B3B3B"/>
          <w:sz w:val="28"/>
          <w:szCs w:val="28"/>
        </w:rPr>
        <w:t>Highlighters</w:t>
      </w:r>
      <w:r w:rsidRPr="00FE6C53">
        <w:rPr>
          <w:rFonts w:ascii="Cambria" w:eastAsia="Times New Roman" w:hAnsi="Cambria" w:cs="Arial"/>
          <w:color w:val="3B3B3B"/>
          <w:sz w:val="28"/>
          <w:szCs w:val="28"/>
        </w:rPr>
        <w:br/>
      </w:r>
    </w:p>
    <w:p w:rsidR="00FE6C53" w:rsidRPr="00FE6C53" w:rsidRDefault="00FE6C53" w:rsidP="00FE6C53">
      <w:pPr>
        <w:spacing w:after="0" w:line="240" w:lineRule="auto"/>
        <w:rPr>
          <w:rFonts w:ascii="Cambria" w:eastAsia="Times New Roman" w:hAnsi="Cambria" w:cs="Times New Roman"/>
          <w:sz w:val="28"/>
          <w:szCs w:val="28"/>
        </w:rPr>
      </w:pPr>
      <w:r w:rsidRPr="00FE6C53">
        <w:rPr>
          <w:rFonts w:ascii="Cambria" w:eastAsia="Times New Roman" w:hAnsi="Cambria" w:cs="Arial"/>
          <w:color w:val="3B3B3B"/>
          <w:sz w:val="28"/>
          <w:szCs w:val="28"/>
          <w:u w:val="single"/>
          <w:shd w:val="clear" w:color="auto" w:fill="FFFFFF"/>
        </w:rPr>
        <w:lastRenderedPageBreak/>
        <w:t>Expectations</w:t>
      </w:r>
      <w:r w:rsidR="000531CA">
        <w:rPr>
          <w:rFonts w:ascii="Cambria" w:eastAsia="Times New Roman" w:hAnsi="Cambria" w:cs="Arial"/>
          <w:color w:val="3B3B3B"/>
          <w:sz w:val="28"/>
          <w:szCs w:val="28"/>
          <w:shd w:val="clear" w:color="auto" w:fill="FFFFFF"/>
        </w:rPr>
        <w:t>:</w:t>
      </w:r>
      <w:r w:rsidRPr="00FE6C53">
        <w:rPr>
          <w:rFonts w:ascii="Cambria" w:eastAsia="Times New Roman" w:hAnsi="Cambria" w:cs="Arial"/>
          <w:color w:val="3B3B3B"/>
          <w:sz w:val="28"/>
          <w:szCs w:val="28"/>
        </w:rPr>
        <w:br/>
      </w:r>
    </w:p>
    <w:p w:rsidR="00FE6C53" w:rsidRPr="00FE6C53" w:rsidRDefault="00FE6C53" w:rsidP="00FE6C53">
      <w:pPr>
        <w:numPr>
          <w:ilvl w:val="0"/>
          <w:numId w:val="2"/>
        </w:numPr>
        <w:shd w:val="clear" w:color="auto" w:fill="FFFFFF"/>
        <w:spacing w:before="100" w:beforeAutospacing="1" w:after="100" w:afterAutospacing="1" w:line="293" w:lineRule="atLeast"/>
        <w:rPr>
          <w:rFonts w:ascii="Cambria" w:eastAsia="Times New Roman" w:hAnsi="Cambria" w:cs="Arial"/>
          <w:color w:val="3B3B3B"/>
          <w:sz w:val="28"/>
          <w:szCs w:val="28"/>
        </w:rPr>
      </w:pPr>
      <w:r w:rsidRPr="00FE6C53">
        <w:rPr>
          <w:rFonts w:ascii="Cambria" w:eastAsia="Times New Roman" w:hAnsi="Cambria" w:cs="Arial"/>
          <w:color w:val="3B3B3B"/>
          <w:sz w:val="28"/>
          <w:szCs w:val="28"/>
        </w:rPr>
        <w:t>Be respectful</w:t>
      </w:r>
    </w:p>
    <w:p w:rsidR="00FE6C53" w:rsidRPr="00FE6C53" w:rsidRDefault="00FE6C53" w:rsidP="00FE6C53">
      <w:pPr>
        <w:numPr>
          <w:ilvl w:val="0"/>
          <w:numId w:val="2"/>
        </w:numPr>
        <w:shd w:val="clear" w:color="auto" w:fill="FFFFFF"/>
        <w:spacing w:before="100" w:beforeAutospacing="1" w:after="100" w:afterAutospacing="1" w:line="293" w:lineRule="atLeast"/>
        <w:rPr>
          <w:rFonts w:ascii="Cambria" w:eastAsia="Times New Roman" w:hAnsi="Cambria" w:cs="Arial"/>
          <w:color w:val="3B3B3B"/>
          <w:sz w:val="28"/>
          <w:szCs w:val="28"/>
        </w:rPr>
      </w:pPr>
      <w:r w:rsidRPr="00FE6C53">
        <w:rPr>
          <w:rFonts w:ascii="Cambria" w:eastAsia="Times New Roman" w:hAnsi="Cambria" w:cs="Arial"/>
          <w:color w:val="3B3B3B"/>
          <w:sz w:val="28"/>
          <w:szCs w:val="28"/>
        </w:rPr>
        <w:t>Be prepared</w:t>
      </w:r>
    </w:p>
    <w:p w:rsidR="000531CA" w:rsidRPr="000531CA" w:rsidRDefault="000531CA" w:rsidP="00FE6C53">
      <w:pPr>
        <w:numPr>
          <w:ilvl w:val="0"/>
          <w:numId w:val="2"/>
        </w:numPr>
        <w:shd w:val="clear" w:color="auto" w:fill="FFFFFF"/>
        <w:spacing w:before="100" w:beforeAutospacing="1" w:after="100" w:afterAutospacing="1" w:line="293" w:lineRule="atLeast"/>
        <w:rPr>
          <w:rFonts w:ascii="Cambria" w:eastAsia="Times New Roman" w:hAnsi="Cambria" w:cs="Arial"/>
          <w:color w:val="3B3B3B"/>
          <w:sz w:val="28"/>
          <w:szCs w:val="28"/>
        </w:rPr>
        <w:sectPr w:rsidR="000531CA" w:rsidRPr="000531CA" w:rsidSect="000531CA">
          <w:type w:val="continuous"/>
          <w:pgSz w:w="12240" w:h="15840"/>
          <w:pgMar w:top="720" w:right="720" w:bottom="720" w:left="720" w:header="720" w:footer="720" w:gutter="0"/>
          <w:cols w:space="720"/>
          <w:docGrid w:linePitch="360"/>
        </w:sectPr>
      </w:pPr>
    </w:p>
    <w:p w:rsidR="00FE6C53" w:rsidRPr="00FE6C53" w:rsidRDefault="00FE6C53" w:rsidP="00FE6C53">
      <w:pPr>
        <w:numPr>
          <w:ilvl w:val="0"/>
          <w:numId w:val="2"/>
        </w:numPr>
        <w:shd w:val="clear" w:color="auto" w:fill="FFFFFF"/>
        <w:spacing w:before="100" w:beforeAutospacing="1" w:after="100" w:afterAutospacing="1" w:line="293" w:lineRule="atLeast"/>
        <w:rPr>
          <w:rFonts w:ascii="Cambria" w:eastAsia="Times New Roman" w:hAnsi="Cambria" w:cs="Arial"/>
          <w:color w:val="3B3B3B"/>
          <w:sz w:val="28"/>
          <w:szCs w:val="28"/>
        </w:rPr>
      </w:pPr>
      <w:r w:rsidRPr="00FE6C53">
        <w:rPr>
          <w:rFonts w:ascii="Cambria" w:eastAsia="Times New Roman" w:hAnsi="Cambria" w:cs="Arial"/>
          <w:color w:val="3B3B3B"/>
          <w:sz w:val="28"/>
          <w:szCs w:val="28"/>
        </w:rPr>
        <w:lastRenderedPageBreak/>
        <w:t>Use appropriate voice levels</w:t>
      </w:r>
    </w:p>
    <w:p w:rsidR="00FE6C53" w:rsidRPr="00FE6C53" w:rsidRDefault="00FE6C53" w:rsidP="00FE6C53">
      <w:pPr>
        <w:numPr>
          <w:ilvl w:val="0"/>
          <w:numId w:val="2"/>
        </w:numPr>
        <w:shd w:val="clear" w:color="auto" w:fill="FFFFFF"/>
        <w:spacing w:before="100" w:beforeAutospacing="1" w:after="100" w:afterAutospacing="1" w:line="293" w:lineRule="atLeast"/>
        <w:rPr>
          <w:rFonts w:ascii="Cambria" w:eastAsia="Times New Roman" w:hAnsi="Cambria" w:cs="Arial"/>
          <w:color w:val="3B3B3B"/>
          <w:sz w:val="28"/>
          <w:szCs w:val="28"/>
        </w:rPr>
      </w:pPr>
      <w:r w:rsidRPr="00FE6C53">
        <w:rPr>
          <w:rFonts w:ascii="Cambria" w:eastAsia="Times New Roman" w:hAnsi="Cambria" w:cs="Arial"/>
          <w:color w:val="3B3B3B"/>
          <w:sz w:val="28"/>
          <w:szCs w:val="28"/>
        </w:rPr>
        <w:t>Follow directions</w:t>
      </w:r>
    </w:p>
    <w:p w:rsidR="00FE6C53" w:rsidRDefault="00FE6C53" w:rsidP="00FE6C53">
      <w:pPr>
        <w:numPr>
          <w:ilvl w:val="0"/>
          <w:numId w:val="2"/>
        </w:numPr>
        <w:shd w:val="clear" w:color="auto" w:fill="FFFFFF"/>
        <w:spacing w:before="100" w:beforeAutospacing="1" w:after="100" w:afterAutospacing="1" w:line="293" w:lineRule="atLeast"/>
        <w:rPr>
          <w:rFonts w:ascii="Cambria" w:eastAsia="Times New Roman" w:hAnsi="Cambria" w:cs="Arial"/>
          <w:color w:val="3B3B3B"/>
          <w:sz w:val="28"/>
          <w:szCs w:val="28"/>
        </w:rPr>
      </w:pPr>
      <w:r w:rsidRPr="00FE6C53">
        <w:rPr>
          <w:rFonts w:ascii="Cambria" w:eastAsia="Times New Roman" w:hAnsi="Cambria" w:cs="Arial"/>
          <w:color w:val="3B3B3B"/>
          <w:sz w:val="28"/>
          <w:szCs w:val="28"/>
        </w:rPr>
        <w:t>Follow SCHS rules </w:t>
      </w:r>
    </w:p>
    <w:p w:rsidR="000531CA" w:rsidRPr="000531CA" w:rsidRDefault="000531CA" w:rsidP="000531CA">
      <w:pPr>
        <w:shd w:val="clear" w:color="auto" w:fill="FFFFFF"/>
        <w:spacing w:before="100" w:beforeAutospacing="1" w:after="100" w:afterAutospacing="1" w:line="293" w:lineRule="atLeast"/>
        <w:ind w:left="360"/>
        <w:rPr>
          <w:rFonts w:ascii="Cambria" w:eastAsia="Times New Roman" w:hAnsi="Cambria" w:cs="Arial"/>
          <w:color w:val="3B3B3B"/>
          <w:sz w:val="28"/>
          <w:szCs w:val="28"/>
          <w:u w:val="single"/>
        </w:rPr>
      </w:pPr>
      <w:r>
        <w:rPr>
          <w:rFonts w:ascii="Cambria" w:eastAsia="Times New Roman" w:hAnsi="Cambria" w:cs="Arial"/>
          <w:color w:val="3B3B3B"/>
          <w:sz w:val="28"/>
          <w:szCs w:val="28"/>
          <w:u w:val="single"/>
        </w:rPr>
        <w:t>Failure to meet or exceed e</w:t>
      </w:r>
      <w:r w:rsidRPr="000531CA">
        <w:rPr>
          <w:rFonts w:ascii="Cambria" w:eastAsia="Times New Roman" w:hAnsi="Cambria" w:cs="Arial"/>
          <w:color w:val="3B3B3B"/>
          <w:sz w:val="28"/>
          <w:szCs w:val="28"/>
          <w:u w:val="single"/>
        </w:rPr>
        <w:t>xpectations:</w:t>
      </w:r>
    </w:p>
    <w:p w:rsidR="000531CA" w:rsidRDefault="000531CA" w:rsidP="000531CA">
      <w:pPr>
        <w:pStyle w:val="ListParagraph"/>
        <w:numPr>
          <w:ilvl w:val="0"/>
          <w:numId w:val="4"/>
        </w:numPr>
        <w:shd w:val="clear" w:color="auto" w:fill="FFFFFF"/>
        <w:spacing w:before="100" w:beforeAutospacing="1" w:after="100" w:afterAutospacing="1" w:line="293" w:lineRule="atLeast"/>
        <w:rPr>
          <w:rFonts w:ascii="Cambria" w:eastAsia="Times New Roman" w:hAnsi="Cambria" w:cs="Arial"/>
          <w:color w:val="3B3B3B"/>
          <w:sz w:val="28"/>
          <w:szCs w:val="28"/>
        </w:rPr>
      </w:pPr>
      <w:r>
        <w:rPr>
          <w:rFonts w:ascii="Cambria" w:eastAsia="Times New Roman" w:hAnsi="Cambria" w:cs="Arial"/>
          <w:color w:val="3B3B3B"/>
          <w:sz w:val="28"/>
          <w:szCs w:val="28"/>
        </w:rPr>
        <w:t>Verbal Warning</w:t>
      </w:r>
    </w:p>
    <w:p w:rsidR="000531CA" w:rsidRDefault="000531CA" w:rsidP="000531CA">
      <w:pPr>
        <w:pStyle w:val="ListParagraph"/>
        <w:numPr>
          <w:ilvl w:val="0"/>
          <w:numId w:val="4"/>
        </w:numPr>
        <w:shd w:val="clear" w:color="auto" w:fill="FFFFFF"/>
        <w:spacing w:before="100" w:beforeAutospacing="1" w:after="100" w:afterAutospacing="1" w:line="293" w:lineRule="atLeast"/>
        <w:rPr>
          <w:rFonts w:ascii="Cambria" w:eastAsia="Times New Roman" w:hAnsi="Cambria" w:cs="Arial"/>
          <w:color w:val="3B3B3B"/>
          <w:sz w:val="28"/>
          <w:szCs w:val="28"/>
        </w:rPr>
      </w:pPr>
      <w:r>
        <w:rPr>
          <w:rFonts w:ascii="Cambria" w:eastAsia="Times New Roman" w:hAnsi="Cambria" w:cs="Arial"/>
          <w:color w:val="3B3B3B"/>
          <w:sz w:val="28"/>
          <w:szCs w:val="28"/>
        </w:rPr>
        <w:t>Phone Call/ Email Home</w:t>
      </w:r>
    </w:p>
    <w:p w:rsidR="000531CA" w:rsidRDefault="000531CA" w:rsidP="000531CA">
      <w:pPr>
        <w:pStyle w:val="ListParagraph"/>
        <w:numPr>
          <w:ilvl w:val="0"/>
          <w:numId w:val="4"/>
        </w:numPr>
        <w:shd w:val="clear" w:color="auto" w:fill="FFFFFF"/>
        <w:spacing w:before="100" w:beforeAutospacing="1" w:after="100" w:afterAutospacing="1" w:line="293" w:lineRule="atLeast"/>
        <w:rPr>
          <w:rFonts w:ascii="Cambria" w:eastAsia="Times New Roman" w:hAnsi="Cambria" w:cs="Arial"/>
          <w:color w:val="3B3B3B"/>
          <w:sz w:val="28"/>
          <w:szCs w:val="28"/>
        </w:rPr>
      </w:pPr>
      <w:r>
        <w:rPr>
          <w:rFonts w:ascii="Cambria" w:eastAsia="Times New Roman" w:hAnsi="Cambria" w:cs="Arial"/>
          <w:color w:val="3B3B3B"/>
          <w:sz w:val="28"/>
          <w:szCs w:val="28"/>
        </w:rPr>
        <w:t xml:space="preserve">Contact principal &amp; </w:t>
      </w:r>
      <w:r>
        <w:rPr>
          <w:rFonts w:ascii="Cambria" w:eastAsia="Times New Roman" w:hAnsi="Cambria" w:cs="Arial"/>
          <w:color w:val="3B3B3B"/>
          <w:sz w:val="28"/>
          <w:szCs w:val="28"/>
        </w:rPr>
        <w:t>Phone Call/ Email Home</w:t>
      </w:r>
    </w:p>
    <w:p w:rsidR="00FE6C53" w:rsidRPr="000531CA" w:rsidRDefault="000531CA" w:rsidP="000531CA">
      <w:pPr>
        <w:pStyle w:val="ListParagraph"/>
        <w:numPr>
          <w:ilvl w:val="0"/>
          <w:numId w:val="4"/>
        </w:numPr>
        <w:shd w:val="clear" w:color="auto" w:fill="FFFFFF"/>
        <w:spacing w:before="100" w:beforeAutospacing="1" w:after="100" w:afterAutospacing="1" w:line="293" w:lineRule="atLeast"/>
        <w:rPr>
          <w:rFonts w:ascii="Cambria" w:eastAsia="Times New Roman" w:hAnsi="Cambria" w:cs="Arial"/>
          <w:color w:val="3B3B3B"/>
          <w:sz w:val="28"/>
          <w:szCs w:val="28"/>
        </w:rPr>
      </w:pPr>
      <w:r>
        <w:rPr>
          <w:rFonts w:ascii="Cambria" w:eastAsia="Times New Roman" w:hAnsi="Cambria" w:cs="Arial"/>
          <w:color w:val="3B3B3B"/>
          <w:sz w:val="28"/>
          <w:szCs w:val="28"/>
        </w:rPr>
        <w:t xml:space="preserve">Involve principal in discipline process to include In School Suspension, Detention or consequences as the principal sees fit. </w:t>
      </w:r>
      <w:r w:rsidR="00FE6C53" w:rsidRPr="000531CA">
        <w:rPr>
          <w:rFonts w:ascii="Cambria" w:eastAsia="Times New Roman" w:hAnsi="Cambria" w:cs="Arial"/>
          <w:color w:val="3B3B3B"/>
          <w:sz w:val="28"/>
          <w:szCs w:val="28"/>
        </w:rPr>
        <w:br/>
      </w:r>
      <w:r w:rsidR="00FE6C53" w:rsidRPr="000531CA">
        <w:rPr>
          <w:rFonts w:ascii="Cambria" w:eastAsia="Times New Roman" w:hAnsi="Cambria" w:cs="Arial"/>
          <w:color w:val="3B3B3B"/>
          <w:sz w:val="28"/>
          <w:szCs w:val="28"/>
        </w:rPr>
        <w:br/>
      </w:r>
      <w:r w:rsidR="00FE6C53" w:rsidRPr="000531CA">
        <w:rPr>
          <w:rFonts w:ascii="Cambria" w:eastAsia="Times New Roman" w:hAnsi="Cambria" w:cs="Arial"/>
          <w:color w:val="3B3B3B"/>
          <w:sz w:val="28"/>
          <w:szCs w:val="28"/>
          <w:u w:val="single"/>
          <w:shd w:val="clear" w:color="auto" w:fill="FFFFFF"/>
        </w:rPr>
        <w:t xml:space="preserve">Classroom </w:t>
      </w:r>
      <w:r>
        <w:rPr>
          <w:rFonts w:ascii="Cambria" w:eastAsia="Times New Roman" w:hAnsi="Cambria" w:cs="Arial"/>
          <w:color w:val="3B3B3B"/>
          <w:sz w:val="28"/>
          <w:szCs w:val="28"/>
          <w:u w:val="single"/>
          <w:shd w:val="clear" w:color="auto" w:fill="FFFFFF"/>
        </w:rPr>
        <w:t>Wish L</w:t>
      </w:r>
      <w:r w:rsidRPr="000531CA">
        <w:rPr>
          <w:rFonts w:ascii="Cambria" w:eastAsia="Times New Roman" w:hAnsi="Cambria" w:cs="Arial"/>
          <w:color w:val="3B3B3B"/>
          <w:sz w:val="28"/>
          <w:szCs w:val="28"/>
          <w:u w:val="single"/>
          <w:shd w:val="clear" w:color="auto" w:fill="FFFFFF"/>
        </w:rPr>
        <w:t>ist</w:t>
      </w:r>
      <w:r>
        <w:rPr>
          <w:rFonts w:ascii="Cambria" w:eastAsia="Times New Roman" w:hAnsi="Cambria" w:cs="Arial"/>
          <w:color w:val="3B3B3B"/>
          <w:sz w:val="28"/>
          <w:szCs w:val="28"/>
          <w:u w:val="single"/>
          <w:shd w:val="clear" w:color="auto" w:fill="FFFFFF"/>
        </w:rPr>
        <w:t>:</w:t>
      </w:r>
      <w:r w:rsidR="00FE6C53" w:rsidRPr="000531CA">
        <w:rPr>
          <w:rFonts w:ascii="Cambria" w:eastAsia="Times New Roman" w:hAnsi="Cambria" w:cs="Arial"/>
          <w:color w:val="3B3B3B"/>
          <w:sz w:val="28"/>
          <w:szCs w:val="28"/>
        </w:rPr>
        <w:br/>
      </w:r>
    </w:p>
    <w:p w:rsidR="00FE6C53" w:rsidRPr="00FE6C53" w:rsidRDefault="00FE6C53" w:rsidP="00FE6C53">
      <w:pPr>
        <w:numPr>
          <w:ilvl w:val="0"/>
          <w:numId w:val="3"/>
        </w:numPr>
        <w:shd w:val="clear" w:color="auto" w:fill="FFFFFF"/>
        <w:spacing w:before="100" w:beforeAutospacing="1" w:after="150" w:line="293" w:lineRule="atLeast"/>
        <w:rPr>
          <w:rFonts w:ascii="Cambria" w:eastAsia="Times New Roman" w:hAnsi="Cambria" w:cs="Arial"/>
          <w:color w:val="3B3B3B"/>
          <w:sz w:val="28"/>
          <w:szCs w:val="28"/>
        </w:rPr>
      </w:pPr>
      <w:r w:rsidRPr="00FE6C53">
        <w:rPr>
          <w:rFonts w:ascii="Cambria" w:eastAsia="Times New Roman" w:hAnsi="Cambria" w:cs="Arial"/>
          <w:color w:val="3B3B3B"/>
          <w:sz w:val="28"/>
          <w:szCs w:val="28"/>
        </w:rPr>
        <w:t>Tissues</w:t>
      </w:r>
    </w:p>
    <w:p w:rsidR="00FE6C53" w:rsidRPr="00FE6C53" w:rsidRDefault="00FE6C53" w:rsidP="00FE6C53">
      <w:pPr>
        <w:numPr>
          <w:ilvl w:val="0"/>
          <w:numId w:val="3"/>
        </w:numPr>
        <w:shd w:val="clear" w:color="auto" w:fill="FFFFFF"/>
        <w:spacing w:before="100" w:beforeAutospacing="1" w:after="150" w:line="293" w:lineRule="atLeast"/>
        <w:rPr>
          <w:rFonts w:ascii="Cambria" w:eastAsia="Times New Roman" w:hAnsi="Cambria" w:cs="Arial"/>
          <w:color w:val="3B3B3B"/>
          <w:sz w:val="28"/>
          <w:szCs w:val="28"/>
        </w:rPr>
      </w:pPr>
      <w:r w:rsidRPr="00FE6C53">
        <w:rPr>
          <w:rFonts w:ascii="Cambria" w:eastAsia="Times New Roman" w:hAnsi="Cambria" w:cs="Arial"/>
          <w:color w:val="3B3B3B"/>
          <w:sz w:val="28"/>
          <w:szCs w:val="28"/>
        </w:rPr>
        <w:t>Hand sanitizer</w:t>
      </w:r>
    </w:p>
    <w:p w:rsidR="00FE6C53" w:rsidRPr="00FE6C53" w:rsidRDefault="00FE6C53" w:rsidP="00FE6C53">
      <w:pPr>
        <w:numPr>
          <w:ilvl w:val="0"/>
          <w:numId w:val="3"/>
        </w:numPr>
        <w:shd w:val="clear" w:color="auto" w:fill="FFFFFF"/>
        <w:spacing w:before="100" w:beforeAutospacing="1" w:after="150" w:line="293" w:lineRule="atLeast"/>
        <w:rPr>
          <w:rFonts w:ascii="Cambria" w:eastAsia="Times New Roman" w:hAnsi="Cambria" w:cs="Arial"/>
          <w:color w:val="3B3B3B"/>
          <w:sz w:val="28"/>
          <w:szCs w:val="28"/>
        </w:rPr>
      </w:pPr>
      <w:r w:rsidRPr="00FE6C53">
        <w:rPr>
          <w:rFonts w:ascii="Cambria" w:eastAsia="Times New Roman" w:hAnsi="Cambria" w:cs="Arial"/>
          <w:color w:val="3B3B3B"/>
          <w:sz w:val="28"/>
          <w:szCs w:val="28"/>
        </w:rPr>
        <w:t>Sticky notes</w:t>
      </w:r>
    </w:p>
    <w:p w:rsidR="00685C27" w:rsidRPr="000531CA" w:rsidRDefault="000531CA" w:rsidP="000531CA">
      <w:pPr>
        <w:numPr>
          <w:ilvl w:val="0"/>
          <w:numId w:val="3"/>
        </w:numPr>
        <w:shd w:val="clear" w:color="auto" w:fill="FFFFFF"/>
        <w:spacing w:before="100" w:beforeAutospacing="1" w:after="150" w:line="293" w:lineRule="atLeast"/>
        <w:rPr>
          <w:rFonts w:ascii="Cambria" w:eastAsia="Times New Roman" w:hAnsi="Cambria" w:cs="Arial"/>
          <w:color w:val="3B3B3B"/>
          <w:sz w:val="28"/>
          <w:szCs w:val="28"/>
        </w:rPr>
      </w:pPr>
      <w:r>
        <w:rPr>
          <w:rFonts w:ascii="Cambria" w:eastAsia="Times New Roman" w:hAnsi="Cambria" w:cs="Arial"/>
          <w:color w:val="3B3B3B"/>
          <w:sz w:val="28"/>
          <w:szCs w:val="28"/>
        </w:rPr>
        <w:t>Guest s</w:t>
      </w:r>
      <w:r w:rsidR="00FE6C53" w:rsidRPr="00FE6C53">
        <w:rPr>
          <w:rFonts w:ascii="Cambria" w:eastAsia="Times New Roman" w:hAnsi="Cambria" w:cs="Arial"/>
          <w:color w:val="3B3B3B"/>
          <w:sz w:val="28"/>
          <w:szCs w:val="28"/>
        </w:rPr>
        <w:t>peakers</w:t>
      </w:r>
    </w:p>
    <w:sectPr w:rsidR="00685C27" w:rsidRPr="000531CA" w:rsidSect="00FE6C53">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051E4C"/>
    <w:multiLevelType w:val="multilevel"/>
    <w:tmpl w:val="DBD2CB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E097FAE"/>
    <w:multiLevelType w:val="multilevel"/>
    <w:tmpl w:val="2F1E1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9EE5861"/>
    <w:multiLevelType w:val="hybridMultilevel"/>
    <w:tmpl w:val="9536D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F8E2CA9"/>
    <w:multiLevelType w:val="multilevel"/>
    <w:tmpl w:val="3AE49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C53"/>
    <w:rsid w:val="000531CA"/>
    <w:rsid w:val="00685C27"/>
    <w:rsid w:val="00FE6C53"/>
    <w:rsid w:val="00FF0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0D4106-BFA1-4F98-AA85-7D10274B6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E6C53"/>
  </w:style>
  <w:style w:type="character" w:styleId="Hyperlink">
    <w:name w:val="Hyperlink"/>
    <w:basedOn w:val="DefaultParagraphFont"/>
    <w:uiPriority w:val="99"/>
    <w:semiHidden/>
    <w:unhideWhenUsed/>
    <w:rsid w:val="00FE6C53"/>
    <w:rPr>
      <w:color w:val="0000FF"/>
      <w:u w:val="single"/>
    </w:rPr>
  </w:style>
  <w:style w:type="paragraph" w:styleId="ListParagraph">
    <w:name w:val="List Paragraph"/>
    <w:basedOn w:val="Normal"/>
    <w:uiPriority w:val="34"/>
    <w:qFormat/>
    <w:rsid w:val="000531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527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helby.kyschools.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helby.kyschools.us/School_PrincipalMessage.aspx?schoolid=2" TargetMode="External"/><Relationship Id="rId5" Type="http://schemas.openxmlformats.org/officeDocument/2006/relationships/hyperlink" Target="mailto:kari.patrick@shelby.kyschools.u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412</Words>
  <Characters>2353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Patrick</dc:creator>
  <cp:keywords/>
  <dc:description/>
  <cp:lastModifiedBy>Kari Patrick</cp:lastModifiedBy>
  <cp:revision>1</cp:revision>
  <dcterms:created xsi:type="dcterms:W3CDTF">2014-08-08T19:45:00Z</dcterms:created>
  <dcterms:modified xsi:type="dcterms:W3CDTF">2014-08-08T20:07:00Z</dcterms:modified>
</cp:coreProperties>
</file>